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12CAB9A9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4B65FBA8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Trening IT 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</w:t>
      </w:r>
      <w:r w:rsidR="00283ED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>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28E8771F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283ED9">
        <w:rPr>
          <w:rFonts w:ascii="Times New Roman" w:eastAsia="Times New Roman" w:hAnsi="Times New Roman" w:cs="Times New Roman"/>
          <w:bCs/>
          <w:sz w:val="24"/>
          <w:szCs w:val="24"/>
        </w:rPr>
        <w:t>Trening IT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3ED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>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790EF713" w:rsidR="005C3EBF" w:rsidRPr="00283ED9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283ED9">
        <w:rPr>
          <w:rFonts w:ascii="Times New Roman" w:eastAsia="Times New Roman" w:hAnsi="Times New Roman" w:cs="Times New Roman"/>
          <w:bCs/>
          <w:sz w:val="24"/>
          <w:szCs w:val="24"/>
        </w:rPr>
        <w:t>2145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2C126255" w14:textId="77777777" w:rsidR="00283ED9" w:rsidRPr="005C3EBF" w:rsidRDefault="00283ED9" w:rsidP="00283ED9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77F949D0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głównym formy wsparcia jest rozwijanie zainteresowań i nabywanie kompetencji, które beneficjenci będą zdolni wykorzystywać do usamodzielniania się na obecnym etapie ich życia oraz będą pomocne w podejmowaniu decyzji o wyborze ścieżki rozwoju w dorosłym życiu. Dodatkowo beneficjenci nabędą podstawową wiedzę o wybranych sprzętach działu IT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tj. komputerach, drukarkach, mikrorobotach, urządzeniach do mikroprodukcji, mikroinstalacjach odnawialnych źródeł energii i innych nowoczesnych technologiach labolatoriów przyszłości itp. oraz nabędą umiejętności potrzebne do pracy z tymi sprzętami i oprogramowaniach niezbędnych do ich użytkowania. Od kilkunastu lat komputeryzacja odgrywa dużą rolę w życiu prywatnym, zawodowymi i społecznym. Dział IT stał się potężną dziedziną na której opiera się technologia, choćby komputer wciąż jest narzędziem nieumiejętnie wykorzystywanym przez całe społeczeństwo, nie tylko niepełnosprawne. Tak jak dział IT jest obszerny i daje wszechstronne możliwości rozwoju, tak udział w formie wsparcia daje niepowtarzalną szansę beneficjentom poszerzenie horyzontów i odkrycie w nim własnej ścieżki, która da im możliwość niezależnego życia bez względu na ograniczenia fizyczne, czy opóźnienia w ich rozwoju psychicznym. Świat IT, w przeciwieństwie do innych obszarów życia, dopasuje się do ich dysfunkcji tj. nauka i praca na odległość, własny rytm wykonywania zadań, działanie w porze doby przez siebie wybranej itp. Jest to dział, który da beneficjentom poczucie uwolnienia się od niepełnosprawności, gdyż nie stawia barier i nie wytycza granic. Program mający na celu rozwijanie zainteresowań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i nabywanie kompetencji, które beneficjenci będą zdolni wykorzystywać do usamodzielniania się na obecnym etapie ich życia oraz będą pomocne w podejmowaniu decyzji o wyborze ścieżki </w:t>
      </w: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rozwoju w dorosłym życiu. Program zakłada możliwości rozwoju w zależności od potrzeb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i predyspozycji beneficjentów na podłożu zadań formy wsparcia. Ogólna tematyka sesji zakłada opracowanie indywidualnych programów dostosowanych do zainteresowań i predyspozycji beneficjentów oraz ich ciekawości technologicznej. Zakres tematyczny obejmuje poziom podstawowy, średnio zaawansowany i zaawansowany obsługi: </w:t>
      </w:r>
    </w:p>
    <w:p w14:paraId="3C3D0C20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1. Komputera i poznania jego budowy </w:t>
      </w:r>
    </w:p>
    <w:p w14:paraId="62BB8DC9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2. Internetu i bezpieczeństwa w sieci – poziom podstawowy </w:t>
      </w:r>
    </w:p>
    <w:p w14:paraId="0D83CD9A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3. Oprogramowani biurowych </w:t>
      </w:r>
    </w:p>
    <w:p w14:paraId="241C652D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4. Programowania C++ oraz zakres wykorzystania programu </w:t>
      </w:r>
    </w:p>
    <w:p w14:paraId="02EF8706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5. Programowanie Java oraz zakres wykorzystania programu </w:t>
      </w:r>
    </w:p>
    <w:p w14:paraId="4F9A28F3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6. Programowanie Grafiki – Photoshop – oraz możliwości jej wykorzystania. </w:t>
      </w:r>
    </w:p>
    <w:p w14:paraId="73FF484D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7. Projektowania na wewnętrzne potrzeby społeczności projektu za pomocą dostępnych programów np. projektowanie ogrodów, projektowanie wnętrz – poczucie sprawstwa </w:t>
      </w:r>
    </w:p>
    <w:p w14:paraId="57DDFF07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8. Tablet Piórkowy a rozwój koordynacji wzrokowo-ruchowej </w:t>
      </w:r>
    </w:p>
    <w:p w14:paraId="22AB6879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9. Mistrz klawiatury – nauka pisania oburącz z wykorzystaniem wszystkich palców </w:t>
      </w:r>
    </w:p>
    <w:p w14:paraId="69FD06F0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10. Photon Robot – programujemy mikroroboty oraz mikroroboty labolatoriów przyszłości </w:t>
      </w:r>
    </w:p>
    <w:p w14:paraId="3A65FB86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11. Pasywny dom i odnawialne źródła energii </w:t>
      </w:r>
    </w:p>
    <w:p w14:paraId="444D77A9" w14:textId="07701F0F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12. Samodzielne budowanie komputera stacjonarnego z elementów na potrzeby użytkowania przy realizacji zadań formy wsparcia –nabywanie kompetencji i poczucie satysfakcji </w:t>
      </w:r>
      <w:r w:rsidR="00005F7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z użytkowania swojego dzieła </w:t>
      </w:r>
    </w:p>
    <w:p w14:paraId="3AF9B25F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13. Dobór i instalowanie oprogramowań </w:t>
      </w:r>
    </w:p>
    <w:p w14:paraId="69DABA56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14. Bezpieczeństwo w sieci poziom zaawansowany - wszystko o wirusach w sieci, skanowanie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i czyszczenie sprzętów IT z wirusów </w:t>
      </w:r>
    </w:p>
    <w:p w14:paraId="2676C86B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15. Serwis urządzeń IT –co warto wiedzieć, a co umieć </w:t>
      </w:r>
    </w:p>
    <w:p w14:paraId="5A374422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16. Fotografia – emocje zaklęte w kadrze - rozwijanie zainteresowań, nabywanie umiejętności obsługi sprzętów oraz postrzegania świata w obiektywie </w:t>
      </w:r>
    </w:p>
    <w:p w14:paraId="7C7610EE" w14:textId="77777777" w:rsidR="00005F70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17. Nagrywanie i edycja filmów – rozwijanie zainteresowań, nabywanie umiejętności obsługi sprzętów i programów </w:t>
      </w:r>
    </w:p>
    <w:p w14:paraId="15FE9D80" w14:textId="587479C3" w:rsidR="00A20B8B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 xml:space="preserve">18. Drukarka 3D, Sublimacja, Grawerowanie i wycinanie laserowe – obsługa i wykorzystanie, urządzenia do mikroprodukcji, jako narzędzie rozwoju zainteresowań i wykorzystania nowoczesnych technologii, rozwijanie kreatywności i poszerzanie kompetencji beneficjentów 19. Gry komputerowe w celu nabywania zręczności – usprawnianie ręki, poprawa koncentracji 20. Rozwój PR personal branding, budowanie marki osobistej – propozycja rozwoju w Internecie 21. Wykorzystanie Platformy Youtube – rozwój zainteresowań nagrywaniem i edycją filmów Zajęcia rozbudzają kreatywność, umiejętność podejmowania wyzwań, myślenie logiczne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83ED9">
        <w:rPr>
          <w:rFonts w:ascii="Times New Roman" w:eastAsia="Times New Roman" w:hAnsi="Times New Roman" w:cs="Times New Roman"/>
          <w:bCs/>
          <w:sz w:val="24"/>
          <w:szCs w:val="24"/>
        </w:rPr>
        <w:t>i poszukiwanie rozwiązań poza schematami, uczą zaradności i komunikacji, przydatne dla osób uzdolnionych, jak i tych ciekawych świata, dzięki zajęciom, beneficjenci chłoną wiedzę poprzez zabawę i eksperyment. Wprowadzenie języka wykładowego - techniczny angielski.</w:t>
      </w:r>
    </w:p>
    <w:p w14:paraId="7F287DEA" w14:textId="77777777" w:rsidR="00283ED9" w:rsidRDefault="00283ED9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16138181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24F6">
        <w:rPr>
          <w:rFonts w:ascii="Times New Roman" w:eastAsia="Times New Roman" w:hAnsi="Times New Roman" w:cs="Times New Roman"/>
          <w:bCs/>
          <w:sz w:val="24"/>
          <w:szCs w:val="24"/>
        </w:rPr>
        <w:t>informatyk, grafik komputerowy, programista, pedagog;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3253E450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4F736D06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</w:t>
      </w:r>
      <w:r w:rsidR="00283ED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2F37339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4605A2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1DFEC95F" w:rsidR="009A4126" w:rsidRPr="003424F6" w:rsidRDefault="009A4126" w:rsidP="003424F6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3424F6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informatyk, grafik komputerowy, programista, pedagog;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34F14AAA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F374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F374D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720DFBF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artrogrypozą, nowotworami, artrozą dysplastyczną, Parkinsonem, chorobami układu oddechowego, pokarmowego, dystrofią mięśniową Duchenne’a, Miotonią Beckera, Zespołem Di Georga, Zespołem Ehlersa,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F374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F374D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04716C46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F374DC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(Cn/Co)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Cn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341DD414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F374DC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0B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2DC5A4C9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124F8452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9D7262" w14:textId="77777777" w:rsidR="00283ED9" w:rsidRDefault="00283ED9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3A116A13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491F24C8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51EE0CFA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4605A2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7C157E94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364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CC1F3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57050F" w14:textId="73644788" w:rsidR="000562A3" w:rsidRPr="00005F70" w:rsidRDefault="005E17F1" w:rsidP="00005F70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sectPr w:rsidR="000562A3" w:rsidRPr="00005F70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5F70"/>
    <w:rsid w:val="0000698B"/>
    <w:rsid w:val="00021F19"/>
    <w:rsid w:val="000408D4"/>
    <w:rsid w:val="000446DE"/>
    <w:rsid w:val="0005162B"/>
    <w:rsid w:val="000562A3"/>
    <w:rsid w:val="00094139"/>
    <w:rsid w:val="000E218A"/>
    <w:rsid w:val="000E71F0"/>
    <w:rsid w:val="00136571"/>
    <w:rsid w:val="00150269"/>
    <w:rsid w:val="00183318"/>
    <w:rsid w:val="00191DEC"/>
    <w:rsid w:val="00193058"/>
    <w:rsid w:val="001E695A"/>
    <w:rsid w:val="001F4EB2"/>
    <w:rsid w:val="00283ED9"/>
    <w:rsid w:val="002A0DCD"/>
    <w:rsid w:val="002A3988"/>
    <w:rsid w:val="002A5EA4"/>
    <w:rsid w:val="002B70C0"/>
    <w:rsid w:val="002D1260"/>
    <w:rsid w:val="002D290F"/>
    <w:rsid w:val="002D660F"/>
    <w:rsid w:val="00303D64"/>
    <w:rsid w:val="003424F6"/>
    <w:rsid w:val="0035235C"/>
    <w:rsid w:val="00384351"/>
    <w:rsid w:val="003A4521"/>
    <w:rsid w:val="003B5611"/>
    <w:rsid w:val="003C313A"/>
    <w:rsid w:val="00405920"/>
    <w:rsid w:val="004156F8"/>
    <w:rsid w:val="00435198"/>
    <w:rsid w:val="00441462"/>
    <w:rsid w:val="004605A2"/>
    <w:rsid w:val="00471CAF"/>
    <w:rsid w:val="00481629"/>
    <w:rsid w:val="00482053"/>
    <w:rsid w:val="004958CE"/>
    <w:rsid w:val="004A0D60"/>
    <w:rsid w:val="004B15B8"/>
    <w:rsid w:val="004C16A3"/>
    <w:rsid w:val="004F0A51"/>
    <w:rsid w:val="005322AD"/>
    <w:rsid w:val="0053640B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6E5D5C"/>
    <w:rsid w:val="00714E40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7D24EC"/>
    <w:rsid w:val="00816FDC"/>
    <w:rsid w:val="00881328"/>
    <w:rsid w:val="0089793F"/>
    <w:rsid w:val="00933B4E"/>
    <w:rsid w:val="00935B04"/>
    <w:rsid w:val="009A4126"/>
    <w:rsid w:val="009A7E0D"/>
    <w:rsid w:val="009A7FCE"/>
    <w:rsid w:val="009E2B63"/>
    <w:rsid w:val="00A03E8E"/>
    <w:rsid w:val="00A20B8B"/>
    <w:rsid w:val="00A337F3"/>
    <w:rsid w:val="00A7760F"/>
    <w:rsid w:val="00A85D3E"/>
    <w:rsid w:val="00AA2459"/>
    <w:rsid w:val="00AB0492"/>
    <w:rsid w:val="00B028B0"/>
    <w:rsid w:val="00B32242"/>
    <w:rsid w:val="00B47BE3"/>
    <w:rsid w:val="00B53B83"/>
    <w:rsid w:val="00B979F2"/>
    <w:rsid w:val="00BA6B4C"/>
    <w:rsid w:val="00C002CB"/>
    <w:rsid w:val="00C20E8C"/>
    <w:rsid w:val="00C31EC9"/>
    <w:rsid w:val="00C656B3"/>
    <w:rsid w:val="00C75965"/>
    <w:rsid w:val="00CC1F33"/>
    <w:rsid w:val="00CD0791"/>
    <w:rsid w:val="00CF0A85"/>
    <w:rsid w:val="00CF1371"/>
    <w:rsid w:val="00D10BC0"/>
    <w:rsid w:val="00D812E6"/>
    <w:rsid w:val="00DE1CD9"/>
    <w:rsid w:val="00F06E7D"/>
    <w:rsid w:val="00F374DC"/>
    <w:rsid w:val="00F375D0"/>
    <w:rsid w:val="00F90A72"/>
    <w:rsid w:val="00FA5A8A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1920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7</cp:revision>
  <cp:lastPrinted>2022-10-26T10:37:00Z</cp:lastPrinted>
  <dcterms:created xsi:type="dcterms:W3CDTF">2024-08-05T11:34:00Z</dcterms:created>
  <dcterms:modified xsi:type="dcterms:W3CDTF">2024-08-12T11:10:00Z</dcterms:modified>
</cp:coreProperties>
</file>